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1A" w:rsidRDefault="00FE0C1A" w:rsidP="009453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FD52DC" w:rsidRDefault="00FD52DC" w:rsidP="006041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>Типичные случаи неправомерного поведения должностных лиц, замещающих  муниципальные должности, должности муниципальной службы в отношениях с гражданами и организациями</w:t>
      </w:r>
      <w:r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  <w:t xml:space="preserve"> при осуществлении муниципального контроля</w:t>
      </w:r>
    </w:p>
    <w:p w:rsidR="006041A2" w:rsidRPr="00FD52DC" w:rsidRDefault="006041A2" w:rsidP="006041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4"/>
          <w:szCs w:val="24"/>
          <w:lang w:eastAsia="ru-RU"/>
        </w:rPr>
      </w:pPr>
    </w:p>
    <w:p w:rsidR="00FD52DC" w:rsidRPr="00FD52DC" w:rsidRDefault="00FD52DC" w:rsidP="006041A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FD52DC" w:rsidRPr="00FD52DC" w:rsidRDefault="00FD52DC" w:rsidP="006041A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КОРРУПЦИЯ – 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 также совершение указанных деяний от имени или в интересах юридического лица</w:t>
      </w:r>
      <w:r w:rsidR="00F2033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 Федерального закона от 5 декабря 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ПРОТИВОДЕЙСТВИЕ КОРРУПЦИИ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 пределах их полномочий по предупреждению коррупции, в том числе по выявлению и последующему устранению причин коррупции (профилактика коррупции); по выявлению, предупреждению, пресечению, раскрытию и расследованию коррупционных правонарушений (борьба с коррупцией); по минимизации и (или) ликвидации последствий коррупционных правонарушений (</w:t>
      </w:r>
      <w:r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 Федерального закона   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 от 25 декабря 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Под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личной заинтересованностью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понимается 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полномочий),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лицо, замещающее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полномочий), и (или) лица, состоящие с ним в близком родстве или свойстве, связаны имущественными, корпоративными или иными близкими отношениями 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статья 10 Федерального закона от 25 декабря 2008 года № 273-ФЗ "О противодействии коррупции"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Администрация муниципального образования Алапаевское осуществляет следующие виды муниципального контроля:</w:t>
      </w: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земельный контроль;</w:t>
      </w: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жилищный контроль;</w:t>
      </w: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lastRenderedPageBreak/>
        <w:t>- контроль в сфере благоустройства;</w:t>
      </w: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- лесной контроль;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-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</w:p>
    <w:p w:rsid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 Исходя из вышеуказанных полномочий наиболее вероятны (типичны) следующие случаи неправомерного </w:t>
      </w:r>
      <w:proofErr w:type="gramStart"/>
      <w:r w:rsidRPr="00FD52DC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поведения </w:t>
      </w:r>
      <w:r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 xml:space="preserve"> лиц</w:t>
      </w:r>
      <w:proofErr w:type="gramEnd"/>
      <w:r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>, замещающих муниципальные должности</w:t>
      </w:r>
      <w:r w:rsidR="00E3405E" w:rsidRPr="006041A2"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  <w:t>, должности муниципальной службы в Администрации МО Алапаевское</w:t>
      </w:r>
      <w:r w:rsid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:rsidR="006041A2" w:rsidRPr="00FD52DC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E3405E" w:rsidRDefault="00E3405E" w:rsidP="006041A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  <w:t xml:space="preserve">Ситуация 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 инициированием проверки в рамках осуществления муниципального контроля без наличия на то законных оснований. </w:t>
      </w:r>
    </w:p>
    <w:p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</w:pPr>
    </w:p>
    <w:p w:rsidR="00E3405E" w:rsidRP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b/>
          <w:color w:val="050624"/>
          <w:sz w:val="24"/>
          <w:szCs w:val="24"/>
          <w:lang w:eastAsia="ru-RU"/>
        </w:rPr>
        <w:t xml:space="preserve">Описание ситуации: </w:t>
      </w:r>
    </w:p>
    <w:p w:rsidR="00E3405E" w:rsidRDefault="00E3405E" w:rsidP="006041A2">
      <w:pPr>
        <w:shd w:val="clear" w:color="auto" w:fill="FFFFFF"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Муниципальный служащий уведомляет гражданина/представителя организации о планируемой проверке, утверждает, что нарушения уже фактически доказаны и в отношении гражданина/организации будут приняты административные меры. Предлагает за вознаграждение «порешать» вопрос с проведением проверки, чтобы она не проводилась.</w:t>
      </w:r>
    </w:p>
    <w:p w:rsidR="000F3F28" w:rsidRDefault="000F3F28" w:rsidP="006041A2">
      <w:pPr>
        <w:shd w:val="clear" w:color="auto" w:fill="FFFFFF"/>
        <w:spacing w:after="0" w:line="240" w:lineRule="auto"/>
        <w:ind w:firstLine="626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E3405E" w:rsidRP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2. </w:t>
      </w:r>
      <w:r w:rsidRPr="00E3405E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Ситуация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, связанная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с осуществлением любого из видов муниципального контроля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:rsidR="00F2033E" w:rsidRDefault="00F2033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</w:p>
    <w:p w:rsidR="00E3405E" w:rsidRDefault="00E3405E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Описание ситуации.</w:t>
      </w:r>
    </w:p>
    <w:p w:rsidR="00E3405E" w:rsidRPr="00FD52DC" w:rsidRDefault="00E3405E" w:rsidP="006041A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Муниципальный служащий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 контроля:</w:t>
      </w:r>
    </w:p>
    <w:p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требует представить документы, не имеющие отношения к проверке и отсутствующие у проверяемого лица;</w:t>
      </w:r>
    </w:p>
    <w:p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обещает составление положительного акта/заключения по  результатам</w:t>
      </w: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проверки;</w:t>
      </w:r>
    </w:p>
    <w:p w:rsidR="00E3405E" w:rsidRDefault="00E3405E" w:rsidP="006041A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E3405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обсуждает с проверяемым лицом вопрос о количестве составляемых протоколов об административном правонарушении в зависимости от размеров предпола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гаемых административных штрафов</w:t>
      </w:r>
      <w:r w:rsidR="00F2033E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.</w:t>
      </w:r>
    </w:p>
    <w:p w:rsidR="00E3405E" w:rsidRPr="00F2033E" w:rsidRDefault="00E3405E" w:rsidP="006041A2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Комментарий</w:t>
      </w:r>
    </w:p>
    <w:p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Под </w:t>
      </w: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взяткой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понимаются принимаемые должностным лицом материальные ценности (предметы или деньги) или какая-либо имущественная выгода или услуги за действие (или наоборот бездействие), в интересах взяткодателя, которое это лицо могло или должно было совершить в силу своего служебного положения.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Действия должностного лица квалифицируются как получение взятки, если имущественные выгоды в виде денег, иных ценностей, оказания материальных услуг предоставлены родным и близким должностного лица с его согласия, и при этом он использовал свои служебные полномочия в пользу взяткодателя.</w:t>
      </w:r>
    </w:p>
    <w:p w:rsidR="006041A2" w:rsidRDefault="006041A2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</w:pP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Вымогательство взятки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 – это требование должностного лица или лица, выполняющего управленческие функции в коммерческой или иной организации, дать взятку либо передать незаконное вознаграждение при коммерческом подкупе, сопряженное с угрозой совершить действия (бездействие), которые могут причинить вред законным интересам лица, а также создание условий, при которых лицо вынуждено передать указанные предметы с целью предотвращения вредных последствий для своих </w:t>
      </w:r>
      <w:proofErr w:type="spellStart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правоохраняемых</w:t>
      </w:r>
      <w:proofErr w:type="spellEnd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интересов (</w:t>
      </w:r>
      <w:r w:rsidRPr="00FD52DC">
        <w:rPr>
          <w:rFonts w:ascii="Times New Roman" w:eastAsia="Times New Roman" w:hAnsi="Times New Roman" w:cs="Times New Roman"/>
          <w:i/>
          <w:iCs/>
          <w:color w:val="050624"/>
          <w:sz w:val="24"/>
          <w:szCs w:val="24"/>
          <w:lang w:eastAsia="ru-RU"/>
        </w:rPr>
        <w:t>постановление Пленума Верховного Суда Российской Федерации от 09.07.2013 № 24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).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Слова и выражения должностного лица, которые могут быть восприняты гражданином или представителем юридического лица (организации) как просьба (намек) о даче взятки: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"договоримся";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lastRenderedPageBreak/>
        <w:t>"ну что делать будем?";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"вопрос решить трудно, но можно"; 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"спасибо на хлеб не намажешь";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"нужно обсудить параметры";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"нужны более веские аргументы" и т.п.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Действия должностных лиц, которые могут восприниматься гражданами или представителями юридических лиц (организаций) как согласие принять взятку:</w:t>
      </w:r>
    </w:p>
    <w:p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родственники служащего (работника) устраиваются на работу в организацию, которая извлекла, извлекает или может извлечь выгоду из его решений или действий (бездействия);</w:t>
      </w:r>
    </w:p>
    <w:p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родственники служащего (работника) соглашаются принять подарок от организации, которая извлекла, извлекает или может извлечь выгоду из его решений или действий (бездействия);</w:t>
      </w:r>
    </w:p>
    <w:p w:rsidR="00FD52DC" w:rsidRPr="006041A2" w:rsidRDefault="00FD52DC" w:rsidP="006041A2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переговоры о последующем трудоустройстве с организацией, которая извлекла, извлекает или может извлечь выгоду из решений или действий (бездействия) служащего (работника) и т.п.</w:t>
      </w:r>
    </w:p>
    <w:p w:rsidR="00FD52DC" w:rsidRPr="00FD52DC" w:rsidRDefault="00FD52DC" w:rsidP="006041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6041A2" w:rsidRDefault="00FD52DC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624"/>
          <w:sz w:val="28"/>
          <w:szCs w:val="24"/>
          <w:u w:val="single"/>
          <w:lang w:eastAsia="ru-RU"/>
        </w:rPr>
      </w:pP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>Меры, </w:t>
      </w:r>
      <w:r w:rsidRPr="00FD52DC">
        <w:rPr>
          <w:rFonts w:ascii="Times New Roman" w:eastAsia="Times New Roman" w:hAnsi="Times New Roman" w:cs="Times New Roman"/>
          <w:b/>
          <w:color w:val="050624"/>
          <w:sz w:val="28"/>
          <w:szCs w:val="24"/>
          <w:u w:val="single"/>
          <w:lang w:eastAsia="ru-RU"/>
        </w:rPr>
        <w:t>предпринимаемые гражданами или представителями юридических лиц, по предотвращению (урегулированию) ситуации:</w:t>
      </w:r>
    </w:p>
    <w:p w:rsidR="006041A2" w:rsidRPr="00FD52DC" w:rsidRDefault="006041A2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624"/>
          <w:sz w:val="24"/>
          <w:szCs w:val="24"/>
          <w:u w:val="single"/>
          <w:lang w:eastAsia="ru-RU"/>
        </w:rPr>
      </w:pPr>
    </w:p>
    <w:p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уведомление руководителя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 служащего о его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 коррупционном поведении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(в письменной форме либо в электронной форме через официальный сайт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Администрации МО Алапаевское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: подраздел "Обратная связь для сообщений о фактах коррупции"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https://alapaevskoe.ru/article/show/id/1128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);</w:t>
      </w:r>
    </w:p>
    <w:p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сообщение о коррупционном поведении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служащего на "Телефон доверия"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Администрации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8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(34346)</w:t>
      </w:r>
      <w:r w:rsid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4"/>
          <w:szCs w:val="24"/>
          <w:lang w:eastAsia="ru-RU"/>
        </w:rPr>
        <w:t>3-40-74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;</w:t>
      </w:r>
    </w:p>
    <w:p w:rsidR="00FD52DC" w:rsidRPr="006041A2" w:rsidRDefault="00FD52DC" w:rsidP="006041A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сообщение о коррупционном поведении </w:t>
      </w:r>
      <w:r w:rsid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="006041A2"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муниципального</w:t>
      </w:r>
      <w:r w:rsidRPr="006041A2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служащего в правоохранительные органы либо в прокуратуру.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  </w:t>
      </w: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FD52DC" w:rsidRDefault="00FD52DC" w:rsidP="0060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4"/>
          <w:u w:val="single"/>
          <w:lang w:eastAsia="ru-RU"/>
        </w:rPr>
      </w:pP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 xml:space="preserve">Предлагаемые действия граждан, представителей юридических лиц (организаций) при возникновении проявлений коррупции со стороны </w:t>
      </w:r>
      <w:r w:rsidR="006041A2"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>муниципальных</w:t>
      </w:r>
      <w:r w:rsidRPr="006041A2">
        <w:rPr>
          <w:rFonts w:ascii="Times New Roman" w:eastAsia="Times New Roman" w:hAnsi="Times New Roman" w:cs="Times New Roman"/>
          <w:b/>
          <w:bCs/>
          <w:color w:val="050624"/>
          <w:sz w:val="28"/>
          <w:szCs w:val="24"/>
          <w:u w:val="single"/>
          <w:lang w:eastAsia="ru-RU"/>
        </w:rPr>
        <w:t xml:space="preserve"> служащих</w:t>
      </w:r>
    </w:p>
    <w:p w:rsidR="00FD52DC" w:rsidRPr="00FD52DC" w:rsidRDefault="00FD52DC" w:rsidP="00604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 </w:t>
      </w:r>
    </w:p>
    <w:p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1. Вести себя вежливо, без заискивания, не допуская опрометчивых высказываний, которые могли бы трактоваться должностным лицом (</w:t>
      </w:r>
      <w:proofErr w:type="spellStart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взятковымогателем</w:t>
      </w:r>
      <w:proofErr w:type="spellEnd"/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) как готовность дать взятку.</w:t>
      </w:r>
    </w:p>
    <w:p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2. Внимательно выслушать и точно запомнить предложенные Вам условия (размеры сумм, наименование товаров и характер услуг, сроки и способы передачи взятки, последовательность решения вопросов, иные выгоды и т.п.).</w:t>
      </w:r>
    </w:p>
    <w:p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3. Не брать инициативу в разговоре на себя, позволить потенциальному нарушителю антикоррупционного законодательства (взяткополучателю) "выговориться", сообщить Вам как можно больше информации.</w:t>
      </w:r>
    </w:p>
    <w:p w:rsidR="00FD52DC" w:rsidRPr="00FD52DC" w:rsidRDefault="00FD52DC" w:rsidP="00604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FD52DC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4. При наличии возможности постараться произвести аудиозапись предложения о вымогательстве взятки либо ином противоправном деянии.</w:t>
      </w:r>
    </w:p>
    <w:p w:rsidR="007A6F36" w:rsidRPr="00FD52DC" w:rsidRDefault="007A6F36" w:rsidP="00604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6F36" w:rsidRPr="00FD52DC" w:rsidSect="006041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592"/>
    <w:multiLevelType w:val="hybridMultilevel"/>
    <w:tmpl w:val="AD460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9452E"/>
    <w:multiLevelType w:val="hybridMultilevel"/>
    <w:tmpl w:val="9EA833A4"/>
    <w:lvl w:ilvl="0" w:tplc="E62A81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71516C3"/>
    <w:multiLevelType w:val="hybridMultilevel"/>
    <w:tmpl w:val="B9D0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4372"/>
    <w:multiLevelType w:val="hybridMultilevel"/>
    <w:tmpl w:val="5DEA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2DC"/>
    <w:rsid w:val="000004AA"/>
    <w:rsid w:val="000A6B95"/>
    <w:rsid w:val="000C6A1D"/>
    <w:rsid w:val="000F3F28"/>
    <w:rsid w:val="002B20CD"/>
    <w:rsid w:val="00375598"/>
    <w:rsid w:val="003C0D12"/>
    <w:rsid w:val="006041A2"/>
    <w:rsid w:val="00607D45"/>
    <w:rsid w:val="006D5F4D"/>
    <w:rsid w:val="0077767B"/>
    <w:rsid w:val="007A6F36"/>
    <w:rsid w:val="007D5A34"/>
    <w:rsid w:val="0080786A"/>
    <w:rsid w:val="00925D3F"/>
    <w:rsid w:val="00945398"/>
    <w:rsid w:val="00977002"/>
    <w:rsid w:val="00AD2913"/>
    <w:rsid w:val="00AE44AC"/>
    <w:rsid w:val="00B77BAD"/>
    <w:rsid w:val="00C25343"/>
    <w:rsid w:val="00CB700F"/>
    <w:rsid w:val="00D04C02"/>
    <w:rsid w:val="00D50154"/>
    <w:rsid w:val="00E3405E"/>
    <w:rsid w:val="00E55DED"/>
    <w:rsid w:val="00F2033E"/>
    <w:rsid w:val="00FD52DC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1151"/>
  <w15:docId w15:val="{8B4908C7-5EFD-4983-B991-9891A4A2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36"/>
  </w:style>
  <w:style w:type="paragraph" w:styleId="1">
    <w:name w:val="heading 1"/>
    <w:basedOn w:val="a"/>
    <w:link w:val="10"/>
    <w:uiPriority w:val="9"/>
    <w:qFormat/>
    <w:rsid w:val="00FD5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52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52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52D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D52DC"/>
    <w:rPr>
      <w:b/>
      <w:bCs/>
    </w:rPr>
  </w:style>
  <w:style w:type="character" w:styleId="a4">
    <w:name w:val="Emphasis"/>
    <w:basedOn w:val="a0"/>
    <w:uiPriority w:val="20"/>
    <w:qFormat/>
    <w:rsid w:val="00FD52DC"/>
    <w:rPr>
      <w:i/>
      <w:iCs/>
    </w:rPr>
  </w:style>
  <w:style w:type="paragraph" w:customStyle="1" w:styleId="consplusnormal">
    <w:name w:val="consplusnormal"/>
    <w:basedOn w:val="a"/>
    <w:rsid w:val="00FD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52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4</cp:revision>
  <dcterms:created xsi:type="dcterms:W3CDTF">2025-10-09T08:36:00Z</dcterms:created>
  <dcterms:modified xsi:type="dcterms:W3CDTF">2025-10-09T09:44:00Z</dcterms:modified>
</cp:coreProperties>
</file>